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82" w:rsidRPr="00C276CF" w:rsidRDefault="001F6A82" w:rsidP="00435B42">
      <w:pPr>
        <w:widowControl w:val="0"/>
        <w:autoSpaceDE w:val="0"/>
        <w:autoSpaceDN w:val="0"/>
        <w:adjustRightInd w:val="0"/>
        <w:jc w:val="center"/>
        <w:rPr>
          <w:rFonts w:ascii="Times" w:hAnsi="Times" w:cs="Times"/>
          <w:b/>
          <w:sz w:val="23"/>
          <w:szCs w:val="23"/>
        </w:rPr>
      </w:pPr>
      <w:bookmarkStart w:id="0" w:name="_GoBack"/>
      <w:bookmarkEnd w:id="0"/>
      <w:r w:rsidRPr="00C276CF">
        <w:rPr>
          <w:rFonts w:ascii="Times New Roman" w:hAnsi="Times New Roman"/>
          <w:b/>
          <w:sz w:val="23"/>
          <w:szCs w:val="23"/>
        </w:rPr>
        <w:t xml:space="preserve">EWP Statement on Assessment of and Feedback on Grammar Correctness </w:t>
      </w:r>
    </w:p>
    <w:p w:rsidR="001F6A82" w:rsidRPr="00C276CF" w:rsidRDefault="001F6A82" w:rsidP="00D52C65">
      <w:pPr>
        <w:widowControl w:val="0"/>
        <w:autoSpaceDE w:val="0"/>
        <w:autoSpaceDN w:val="0"/>
        <w:adjustRightInd w:val="0"/>
        <w:rPr>
          <w:rFonts w:ascii="Times" w:hAnsi="Times" w:cs="Times"/>
          <w:sz w:val="23"/>
          <w:szCs w:val="23"/>
        </w:rPr>
      </w:pPr>
    </w:p>
    <w:p w:rsidR="001F6A82" w:rsidRPr="00C276CF" w:rsidRDefault="001F6A82" w:rsidP="00D52C65">
      <w:pPr>
        <w:widowControl w:val="0"/>
        <w:autoSpaceDE w:val="0"/>
        <w:autoSpaceDN w:val="0"/>
        <w:adjustRightInd w:val="0"/>
        <w:rPr>
          <w:rFonts w:ascii="Times New Roman" w:hAnsi="Times New Roman"/>
          <w:b/>
          <w:sz w:val="23"/>
          <w:szCs w:val="23"/>
        </w:rPr>
      </w:pPr>
      <w:r w:rsidRPr="00C276CF">
        <w:rPr>
          <w:rFonts w:ascii="Times New Roman" w:hAnsi="Times New Roman"/>
          <w:b/>
          <w:sz w:val="23"/>
          <w:szCs w:val="23"/>
        </w:rPr>
        <w:t>Context</w:t>
      </w:r>
    </w:p>
    <w:p w:rsidR="001F6A82" w:rsidRPr="00C276CF" w:rsidRDefault="001F6A82" w:rsidP="00916FE5">
      <w:pPr>
        <w:widowControl w:val="0"/>
        <w:autoSpaceDE w:val="0"/>
        <w:autoSpaceDN w:val="0"/>
        <w:adjustRightInd w:val="0"/>
        <w:ind w:right="-270"/>
        <w:rPr>
          <w:rFonts w:ascii="Times New Roman" w:hAnsi="Times New Roman"/>
          <w:sz w:val="23"/>
          <w:szCs w:val="23"/>
        </w:rPr>
      </w:pPr>
      <w:r w:rsidRPr="00C276CF">
        <w:rPr>
          <w:rFonts w:ascii="Times New Roman" w:hAnsi="Times New Roman"/>
          <w:sz w:val="23"/>
          <w:szCs w:val="23"/>
        </w:rPr>
        <w:t xml:space="preserve">English Language Learners (ELLs) are a vibrant addition to our composition classrooms, contributing to our campus’ linguistic and cultural diversity and enriching the perspectives students bring to the work of reading and writing in our classes.  Like all admitted UW students, ELL students have met and exceeded admissions requirements and are highly qualified. Like many UW students, some of these ELL students will also need additional support as they continue to develop their English language proficiency.  While the Expository Writing Program is working to offer sufficient support for our instructors to ensure both they and their students have access to the resources and best practices they need to foster success in the writing classroom (to learn more about these resources and best practices, please consult the EWP website), this statement is meant to clarify instructor responsibilities as well as EWP expectations for assessing and giving feedback on grammar correctness in student writing. </w:t>
      </w:r>
    </w:p>
    <w:p w:rsidR="001F6A82" w:rsidRPr="00C276CF" w:rsidRDefault="001F6A82">
      <w:pPr>
        <w:widowControl w:val="0"/>
        <w:autoSpaceDE w:val="0"/>
        <w:autoSpaceDN w:val="0"/>
        <w:adjustRightInd w:val="0"/>
        <w:rPr>
          <w:rFonts w:ascii="Times New Roman" w:hAnsi="Times New Roman"/>
          <w:sz w:val="23"/>
          <w:szCs w:val="23"/>
        </w:rPr>
      </w:pPr>
    </w:p>
    <w:p w:rsidR="001F6A82" w:rsidRPr="00F96F3A" w:rsidRDefault="001F6A82">
      <w:pPr>
        <w:widowControl w:val="0"/>
        <w:autoSpaceDE w:val="0"/>
        <w:autoSpaceDN w:val="0"/>
        <w:adjustRightInd w:val="0"/>
        <w:rPr>
          <w:rFonts w:ascii="Times New Roman" w:hAnsi="Times New Roman" w:cs="Times"/>
          <w:sz w:val="23"/>
          <w:szCs w:val="23"/>
        </w:rPr>
      </w:pPr>
      <w:r w:rsidRPr="00F96F3A">
        <w:rPr>
          <w:rFonts w:ascii="Times New Roman" w:hAnsi="Times New Roman"/>
          <w:sz w:val="23"/>
          <w:szCs w:val="23"/>
        </w:rPr>
        <w:t xml:space="preserve">Assessing and giving feedback on papers seems to be of particular concern for many instructors, primarily because many of us are unclear about the level of attention we should be paying to grammar errors. </w:t>
      </w:r>
      <w:r w:rsidR="00F96F3A" w:rsidRPr="00F96F3A">
        <w:rPr>
          <w:rFonts w:ascii="Times New Roman" w:hAnsi="Times New Roman" w:cs="Arial"/>
          <w:color w:val="1A1A1A"/>
          <w:sz w:val="23"/>
          <w:szCs w:val="23"/>
        </w:rPr>
        <w:t>When responding to early drafts of ELL student writing, research and experience have taught us to “read through” grammar errors (in other words, to prioritize and selectively mark but “read through” grammar errors) in order to attend to the “higher order” content-based issues such as argument, analysis, use of evidence, and organization which. These "higher order" skills, as evidenced by the first three EWP Outcomes, are the most important skills taught in a writing class, and rese</w:t>
      </w:r>
      <w:r w:rsidR="00F96F3A">
        <w:rPr>
          <w:rFonts w:ascii="Times New Roman" w:hAnsi="Times New Roman" w:cs="Arial"/>
          <w:color w:val="1A1A1A"/>
          <w:sz w:val="23"/>
          <w:szCs w:val="23"/>
        </w:rPr>
        <w:t>arch has shown they are also t</w:t>
      </w:r>
      <w:r w:rsidR="00F96F3A" w:rsidRPr="00F96F3A">
        <w:rPr>
          <w:rFonts w:ascii="Times New Roman" w:hAnsi="Times New Roman" w:cs="Arial"/>
          <w:color w:val="1A1A1A"/>
          <w:sz w:val="23"/>
          <w:szCs w:val="23"/>
        </w:rPr>
        <w:t>he skills most likely to improv</w:t>
      </w:r>
      <w:r w:rsidR="00F96F3A">
        <w:rPr>
          <w:rFonts w:ascii="Times New Roman" w:hAnsi="Times New Roman" w:cs="Arial"/>
          <w:color w:val="1A1A1A"/>
          <w:sz w:val="23"/>
          <w:szCs w:val="23"/>
        </w:rPr>
        <w:t>e over the course of a quarter.</w:t>
      </w:r>
      <w:r w:rsidR="00F96F3A" w:rsidRPr="00F96F3A">
        <w:rPr>
          <w:rFonts w:ascii="Times New Roman" w:hAnsi="Times New Roman" w:cs="Arial"/>
          <w:color w:val="1A1A1A"/>
          <w:sz w:val="23"/>
          <w:szCs w:val="23"/>
        </w:rPr>
        <w:t xml:space="preserve"> This does not mean, however, that we should ignore "lower order" concerns such as grammar, particularly repeated errors that interfere with comprehension, and ELL students miss an opportunity to learn when we ignore their grammar mistakes</w:t>
      </w:r>
      <w:r w:rsidR="00F96F3A" w:rsidRPr="00F96F3A">
        <w:rPr>
          <w:rFonts w:ascii="Times New Roman" w:hAnsi="Times New Roman"/>
          <w:sz w:val="23"/>
          <w:szCs w:val="23"/>
        </w:rPr>
        <w:t xml:space="preserve">. </w:t>
      </w:r>
      <w:r w:rsidRPr="00F96F3A">
        <w:rPr>
          <w:rFonts w:ascii="Times New Roman" w:hAnsi="Times New Roman"/>
          <w:sz w:val="23"/>
          <w:szCs w:val="23"/>
        </w:rPr>
        <w:t>Rather, the goal should be to help empower students—ELLs and native speakers alike—to become self-editors of their own work and to research their grammar errors as a means to learn through self-correction.</w:t>
      </w:r>
    </w:p>
    <w:p w:rsidR="001F6A82" w:rsidRPr="00C276CF" w:rsidRDefault="001F6A82" w:rsidP="00D52C65">
      <w:pPr>
        <w:widowControl w:val="0"/>
        <w:autoSpaceDE w:val="0"/>
        <w:autoSpaceDN w:val="0"/>
        <w:adjustRightInd w:val="0"/>
        <w:rPr>
          <w:rFonts w:ascii="Times" w:hAnsi="Times" w:cs="Times"/>
          <w:sz w:val="23"/>
          <w:szCs w:val="23"/>
        </w:rPr>
      </w:pPr>
    </w:p>
    <w:p w:rsidR="001F6A82" w:rsidRPr="00C276CF" w:rsidRDefault="001F6A82" w:rsidP="004C0966">
      <w:pPr>
        <w:rPr>
          <w:rFonts w:ascii="Times New Roman" w:hAnsi="Times New Roman"/>
          <w:b/>
          <w:color w:val="1A1A1A"/>
          <w:sz w:val="23"/>
          <w:szCs w:val="23"/>
        </w:rPr>
      </w:pPr>
      <w:r w:rsidRPr="00C276CF">
        <w:rPr>
          <w:rFonts w:ascii="Times New Roman" w:hAnsi="Times New Roman"/>
          <w:b/>
          <w:color w:val="1A1A1A"/>
          <w:sz w:val="23"/>
          <w:szCs w:val="23"/>
        </w:rPr>
        <w:t>Expectations</w:t>
      </w:r>
    </w:p>
    <w:p w:rsidR="001F6A82" w:rsidRPr="00C276CF" w:rsidRDefault="001F6A82" w:rsidP="004C0966">
      <w:pPr>
        <w:widowControl w:val="0"/>
        <w:autoSpaceDE w:val="0"/>
        <w:autoSpaceDN w:val="0"/>
        <w:adjustRightInd w:val="0"/>
        <w:rPr>
          <w:rFonts w:ascii="Times" w:hAnsi="Times" w:cs="Times"/>
          <w:sz w:val="23"/>
          <w:szCs w:val="23"/>
        </w:rPr>
      </w:pPr>
      <w:r w:rsidRPr="00C276CF">
        <w:rPr>
          <w:rFonts w:ascii="Times New Roman" w:hAnsi="Times New Roman"/>
          <w:sz w:val="23"/>
          <w:szCs w:val="23"/>
        </w:rPr>
        <w:t xml:space="preserve">While we cannot realistically expect ELL students to achieve native speaker accuracy in a span of eleven weeks, or even four years for that matter, we can and should expect ELL students to self-edit their work, a skill at which students can become more proficient in eleven weeks with the support of feedback from composition instructors, writing centers and peers, and access to effective resources (such as handbooks) related to grammar, usage, and style.  Indeed, students’ ability to self-edit their writing is an important part of the EWP’s Outcome Four, which requires that a student’s portfolio demonstrate the ability to revise, edit, and proofread his or her writing. </w:t>
      </w:r>
      <w:r w:rsidRPr="00C276CF">
        <w:rPr>
          <w:rFonts w:ascii="Times New Roman" w:hAnsi="Times New Roman"/>
          <w:i/>
          <w:sz w:val="23"/>
          <w:szCs w:val="23"/>
        </w:rPr>
        <w:t>In fulfillment of this outcome, we can and should expect students to produce at least one “presentation draft”</w:t>
      </w:r>
      <w:r w:rsidRPr="00C276CF">
        <w:rPr>
          <w:rFonts w:ascii="Times New Roman" w:hAnsi="Times New Roman"/>
          <w:b/>
          <w:bCs/>
          <w:i/>
          <w:sz w:val="23"/>
          <w:szCs w:val="23"/>
        </w:rPr>
        <w:t xml:space="preserve"> </w:t>
      </w:r>
      <w:r w:rsidRPr="00C276CF">
        <w:rPr>
          <w:rFonts w:ascii="Times New Roman" w:hAnsi="Times New Roman"/>
          <w:i/>
          <w:sz w:val="23"/>
          <w:szCs w:val="23"/>
        </w:rPr>
        <w:t xml:space="preserve">(a paper that demonstrates </w:t>
      </w:r>
      <w:r w:rsidR="00720BF3" w:rsidRPr="00C276CF">
        <w:rPr>
          <w:rFonts w:ascii="Times New Roman" w:hAnsi="Times New Roman"/>
          <w:i/>
          <w:sz w:val="23"/>
          <w:szCs w:val="23"/>
        </w:rPr>
        <w:t>students’</w:t>
      </w:r>
      <w:r w:rsidRPr="00C276CF">
        <w:rPr>
          <w:rFonts w:ascii="Times New Roman" w:hAnsi="Times New Roman"/>
          <w:i/>
          <w:sz w:val="23"/>
          <w:szCs w:val="23"/>
        </w:rPr>
        <w:t xml:space="preserve"> ability to edit their writing) in the graded portion of their portfolios</w:t>
      </w:r>
      <w:r w:rsidRPr="00C276CF">
        <w:rPr>
          <w:rFonts w:ascii="Times New Roman" w:hAnsi="Times New Roman"/>
          <w:sz w:val="23"/>
          <w:szCs w:val="23"/>
        </w:rPr>
        <w:t>.</w:t>
      </w:r>
      <w:r w:rsidRPr="00C276CF">
        <w:rPr>
          <w:rFonts w:ascii="Times New Roman" w:hAnsi="Times New Roman"/>
          <w:b/>
          <w:bCs/>
          <w:sz w:val="23"/>
          <w:szCs w:val="23"/>
        </w:rPr>
        <w:t xml:space="preserve"> </w:t>
      </w:r>
    </w:p>
    <w:p w:rsidR="001F6A82" w:rsidRPr="00C276CF" w:rsidRDefault="001F6A82" w:rsidP="00D52C65">
      <w:pPr>
        <w:widowControl w:val="0"/>
        <w:autoSpaceDE w:val="0"/>
        <w:autoSpaceDN w:val="0"/>
        <w:adjustRightInd w:val="0"/>
        <w:rPr>
          <w:rFonts w:ascii="Times" w:hAnsi="Times" w:cs="Times"/>
          <w:sz w:val="23"/>
          <w:szCs w:val="23"/>
        </w:rPr>
      </w:pPr>
    </w:p>
    <w:p w:rsidR="001F6A82" w:rsidRPr="00C276CF" w:rsidRDefault="001F6A82" w:rsidP="00D52C65">
      <w:pPr>
        <w:widowControl w:val="0"/>
        <w:autoSpaceDE w:val="0"/>
        <w:autoSpaceDN w:val="0"/>
        <w:adjustRightInd w:val="0"/>
        <w:rPr>
          <w:rFonts w:ascii="Times" w:hAnsi="Times" w:cs="Times"/>
          <w:b/>
          <w:sz w:val="23"/>
          <w:szCs w:val="23"/>
        </w:rPr>
      </w:pPr>
      <w:r w:rsidRPr="00C276CF">
        <w:rPr>
          <w:rFonts w:ascii="Times" w:hAnsi="Times" w:cs="Times"/>
          <w:b/>
          <w:sz w:val="23"/>
          <w:szCs w:val="23"/>
        </w:rPr>
        <w:t>Practical Applications</w:t>
      </w:r>
    </w:p>
    <w:p w:rsidR="001F6A82" w:rsidRPr="00C276CF" w:rsidRDefault="001F6A82" w:rsidP="00D52C65">
      <w:pPr>
        <w:widowControl w:val="0"/>
        <w:autoSpaceDE w:val="0"/>
        <w:autoSpaceDN w:val="0"/>
        <w:adjustRightInd w:val="0"/>
        <w:rPr>
          <w:rFonts w:ascii="Times" w:hAnsi="Times" w:cs="Times"/>
          <w:i/>
          <w:sz w:val="23"/>
          <w:szCs w:val="23"/>
        </w:rPr>
      </w:pPr>
      <w:r w:rsidRPr="00C276CF">
        <w:rPr>
          <w:rFonts w:ascii="Times" w:hAnsi="Times" w:cs="Times"/>
          <w:i/>
          <w:sz w:val="23"/>
          <w:szCs w:val="23"/>
        </w:rPr>
        <w:t>Self Editing</w:t>
      </w:r>
    </w:p>
    <w:p w:rsidR="001F6A82" w:rsidRPr="00C276CF" w:rsidRDefault="001F6A82" w:rsidP="00D52C65">
      <w:pPr>
        <w:widowControl w:val="0"/>
        <w:autoSpaceDE w:val="0"/>
        <w:autoSpaceDN w:val="0"/>
        <w:adjustRightInd w:val="0"/>
        <w:rPr>
          <w:rFonts w:ascii="Times" w:hAnsi="Times" w:cs="Times"/>
          <w:sz w:val="23"/>
          <w:szCs w:val="23"/>
        </w:rPr>
      </w:pPr>
      <w:r w:rsidRPr="00C276CF">
        <w:rPr>
          <w:rFonts w:ascii="Times New Roman" w:hAnsi="Times New Roman"/>
          <w:sz w:val="23"/>
          <w:szCs w:val="23"/>
        </w:rPr>
        <w:t xml:space="preserve">Studies have shown that students are able to self-edit their work when teachers circle or mark a check next to grammar errors.  This approach has proven just as effective as when instructors correct or code (using a coding system such as VT for verb tense) the grammar issue for the student. So in most cases cueing students to the presence of an error </w:t>
      </w:r>
      <w:r w:rsidR="00B13C9D" w:rsidRPr="00C276CF">
        <w:rPr>
          <w:rFonts w:ascii="Times New Roman" w:hAnsi="Times New Roman"/>
          <w:sz w:val="23"/>
          <w:szCs w:val="23"/>
        </w:rPr>
        <w:t xml:space="preserve">(without fixing the error or marking what type of error it is) </w:t>
      </w:r>
      <w:r w:rsidRPr="00C276CF">
        <w:rPr>
          <w:rFonts w:ascii="Times New Roman" w:hAnsi="Times New Roman"/>
          <w:sz w:val="23"/>
          <w:szCs w:val="23"/>
        </w:rPr>
        <w:t>and ensuring that they are aware of the available resources is sufficient for self-editing. </w:t>
      </w:r>
      <w:r w:rsidRPr="00C276CF">
        <w:rPr>
          <w:rFonts w:ascii="Times New Roman" w:hAnsi="Times New Roman"/>
          <w:bCs/>
          <w:sz w:val="23"/>
          <w:szCs w:val="23"/>
        </w:rPr>
        <w:t>In those few cases in which errors prove overwhelming to reading comprehension, an instructor should invite the student to have a conversation with him or her or an ELL consultant as soon as possible</w:t>
      </w:r>
      <w:r w:rsidRPr="00C276CF">
        <w:rPr>
          <w:rFonts w:ascii="Times New Roman" w:hAnsi="Times New Roman"/>
          <w:sz w:val="23"/>
          <w:szCs w:val="23"/>
        </w:rPr>
        <w:t xml:space="preserve"> as a means to provide greater individualized support.</w:t>
      </w:r>
    </w:p>
    <w:p w:rsidR="001F6A82" w:rsidRPr="00C276CF" w:rsidRDefault="001F6A82" w:rsidP="00D52C65">
      <w:pPr>
        <w:widowControl w:val="0"/>
        <w:autoSpaceDE w:val="0"/>
        <w:autoSpaceDN w:val="0"/>
        <w:adjustRightInd w:val="0"/>
        <w:rPr>
          <w:rFonts w:ascii="Times" w:hAnsi="Times" w:cs="Times"/>
          <w:i/>
          <w:sz w:val="23"/>
          <w:szCs w:val="23"/>
        </w:rPr>
      </w:pPr>
      <w:r w:rsidRPr="00C276CF">
        <w:rPr>
          <w:rFonts w:ascii="Times" w:hAnsi="Times" w:cs="Times"/>
          <w:i/>
          <w:sz w:val="23"/>
          <w:szCs w:val="23"/>
        </w:rPr>
        <w:lastRenderedPageBreak/>
        <w:t>Pathways for Cueing and Timing</w:t>
      </w:r>
    </w:p>
    <w:p w:rsidR="001F6A82" w:rsidRPr="00C276CF" w:rsidRDefault="001F6A82" w:rsidP="00D52C65">
      <w:pPr>
        <w:rPr>
          <w:rFonts w:ascii="Times New Roman" w:hAnsi="Times New Roman"/>
          <w:sz w:val="23"/>
          <w:szCs w:val="23"/>
        </w:rPr>
      </w:pPr>
      <w:r w:rsidRPr="00C276CF">
        <w:rPr>
          <w:rFonts w:ascii="Times New Roman" w:hAnsi="Times New Roman"/>
          <w:sz w:val="23"/>
          <w:szCs w:val="23"/>
        </w:rPr>
        <w:t xml:space="preserve">When and how we cue our students to error is important, and depends in part on </w:t>
      </w:r>
      <w:r w:rsidR="00D056F0" w:rsidRPr="00C276CF">
        <w:rPr>
          <w:rFonts w:ascii="Times New Roman" w:hAnsi="Times New Roman"/>
          <w:sz w:val="23"/>
          <w:szCs w:val="23"/>
        </w:rPr>
        <w:t xml:space="preserve">our students’ needs, </w:t>
      </w:r>
      <w:r w:rsidRPr="00C276CF">
        <w:rPr>
          <w:rFonts w:ascii="Times New Roman" w:hAnsi="Times New Roman"/>
          <w:sz w:val="23"/>
          <w:szCs w:val="23"/>
        </w:rPr>
        <w:t xml:space="preserve">the number of drafts we have assigned, the degree to which the error interferes with our ability to assess our assignment’s targeted outcomes, and our philosophy as instructors.  Timing and context are </w:t>
      </w:r>
      <w:r w:rsidR="000D23C8" w:rsidRPr="00C276CF">
        <w:rPr>
          <w:rFonts w:ascii="Times New Roman" w:hAnsi="Times New Roman"/>
          <w:sz w:val="23"/>
          <w:szCs w:val="23"/>
        </w:rPr>
        <w:t>important</w:t>
      </w:r>
      <w:r w:rsidR="009B3C0B" w:rsidRPr="00C276CF">
        <w:rPr>
          <w:rFonts w:ascii="Times New Roman" w:hAnsi="Times New Roman"/>
          <w:sz w:val="23"/>
          <w:szCs w:val="23"/>
        </w:rPr>
        <w:t>.</w:t>
      </w:r>
      <w:r w:rsidRPr="00C276CF">
        <w:rPr>
          <w:rFonts w:ascii="Times New Roman" w:hAnsi="Times New Roman"/>
          <w:sz w:val="23"/>
          <w:szCs w:val="23"/>
        </w:rPr>
        <w:t xml:space="preserve"> </w:t>
      </w:r>
      <w:r w:rsidR="00F96F3A" w:rsidRPr="00F96F3A">
        <w:rPr>
          <w:rFonts w:ascii="Times New Roman" w:hAnsi="Times New Roman" w:cs="Arial"/>
          <w:color w:val="1A1A1A"/>
          <w:sz w:val="23"/>
          <w:szCs w:val="23"/>
        </w:rPr>
        <w:t>Too much attention to grammar errors on early drafts can cause students to fixate on correcting marked errors rather than developing ideas</w:t>
      </w:r>
      <w:r w:rsidR="00F96F3A" w:rsidRPr="00F96F3A">
        <w:rPr>
          <w:rFonts w:ascii="Times New Roman" w:hAnsi="Times New Roman"/>
          <w:sz w:val="23"/>
          <w:szCs w:val="23"/>
        </w:rPr>
        <w:t>.</w:t>
      </w:r>
      <w:r w:rsidR="00F96F3A">
        <w:rPr>
          <w:rFonts w:ascii="Times New Roman" w:hAnsi="Times New Roman"/>
          <w:sz w:val="23"/>
          <w:szCs w:val="23"/>
        </w:rPr>
        <w:t xml:space="preserve"> </w:t>
      </w:r>
      <w:r w:rsidRPr="00C276CF">
        <w:rPr>
          <w:rFonts w:ascii="Times New Roman" w:hAnsi="Times New Roman"/>
          <w:sz w:val="23"/>
          <w:szCs w:val="23"/>
        </w:rPr>
        <w:t xml:space="preserve">Too little attention to grammar errors until the portfolio sequence can leave students feeling overwhelmed trying to make final revisions while also identifying errors and demonstrating the ability to self-edit. </w:t>
      </w:r>
      <w:r w:rsidR="000D23C8" w:rsidRPr="00C276CF">
        <w:rPr>
          <w:rFonts w:ascii="Times New Roman" w:hAnsi="Times New Roman"/>
          <w:sz w:val="23"/>
          <w:szCs w:val="23"/>
        </w:rPr>
        <w:t>To help instructors decide when and how to respond to error</w:t>
      </w:r>
      <w:r w:rsidRPr="00C276CF">
        <w:rPr>
          <w:rFonts w:ascii="Times New Roman" w:hAnsi="Times New Roman"/>
          <w:sz w:val="23"/>
          <w:szCs w:val="23"/>
        </w:rPr>
        <w:t>, we have</w:t>
      </w:r>
      <w:r w:rsidRPr="00C276CF">
        <w:rPr>
          <w:rFonts w:ascii="Times New Roman" w:hAnsi="Times New Roman"/>
          <w:b/>
          <w:sz w:val="23"/>
          <w:szCs w:val="23"/>
        </w:rPr>
        <w:t xml:space="preserve"> </w:t>
      </w:r>
      <w:r w:rsidRPr="00C276CF">
        <w:rPr>
          <w:rFonts w:ascii="Times New Roman" w:hAnsi="Times New Roman"/>
          <w:sz w:val="23"/>
          <w:szCs w:val="23"/>
        </w:rPr>
        <w:t>identified three pathways instructors can take (p</w:t>
      </w:r>
      <w:r w:rsidRPr="00C276CF">
        <w:rPr>
          <w:rFonts w:ascii="Times New Roman" w:hAnsi="Times New Roman"/>
          <w:bCs/>
          <w:sz w:val="23"/>
          <w:szCs w:val="23"/>
        </w:rPr>
        <w:t>lease see example courses</w:t>
      </w:r>
      <w:r w:rsidR="00D056F0" w:rsidRPr="00C276CF">
        <w:rPr>
          <w:rFonts w:ascii="Times New Roman" w:hAnsi="Times New Roman"/>
          <w:bCs/>
          <w:sz w:val="23"/>
          <w:szCs w:val="23"/>
        </w:rPr>
        <w:t xml:space="preserve"> and calendars</w:t>
      </w:r>
      <w:r w:rsidRPr="00C276CF">
        <w:rPr>
          <w:rFonts w:ascii="Times New Roman" w:hAnsi="Times New Roman"/>
          <w:bCs/>
          <w:sz w:val="23"/>
          <w:szCs w:val="23"/>
        </w:rPr>
        <w:t xml:space="preserve"> designed around the three pathways on the EWP website)</w:t>
      </w:r>
      <w:r w:rsidRPr="00C276CF">
        <w:rPr>
          <w:rFonts w:ascii="Times New Roman" w:hAnsi="Times New Roman"/>
          <w:sz w:val="23"/>
          <w:szCs w:val="23"/>
        </w:rPr>
        <w:t xml:space="preserve">: </w:t>
      </w:r>
    </w:p>
    <w:p w:rsidR="001F6A82" w:rsidRPr="00C276CF" w:rsidRDefault="001F6A82" w:rsidP="00D52C65">
      <w:pPr>
        <w:rPr>
          <w:rFonts w:ascii="Times New Roman" w:hAnsi="Times New Roman"/>
          <w:sz w:val="23"/>
          <w:szCs w:val="23"/>
        </w:rPr>
      </w:pPr>
    </w:p>
    <w:p w:rsidR="00F96F3A" w:rsidRPr="00F96F3A" w:rsidRDefault="00F96F3A" w:rsidP="00F96F3A">
      <w:pPr>
        <w:numPr>
          <w:ilvl w:val="0"/>
          <w:numId w:val="4"/>
        </w:numPr>
        <w:contextualSpacing/>
        <w:rPr>
          <w:rFonts w:ascii="Times New Roman" w:hAnsi="Times New Roman"/>
          <w:b/>
          <w:sz w:val="23"/>
          <w:szCs w:val="23"/>
        </w:rPr>
      </w:pPr>
      <w:r w:rsidRPr="00F96F3A">
        <w:rPr>
          <w:rFonts w:ascii="Times New Roman" w:hAnsi="Times New Roman"/>
          <w:b/>
          <w:sz w:val="23"/>
          <w:szCs w:val="23"/>
        </w:rPr>
        <w:t xml:space="preserve">First Pathway: </w:t>
      </w:r>
      <w:r w:rsidRPr="00F96F3A">
        <w:rPr>
          <w:rFonts w:ascii="Times New Roman" w:hAnsi="Times New Roman"/>
          <w:b/>
          <w:i/>
          <w:sz w:val="23"/>
          <w:szCs w:val="23"/>
        </w:rPr>
        <w:t>Revision Throughout: Fewer Assignments, Multiple Drafts of Each</w:t>
      </w:r>
    </w:p>
    <w:p w:rsidR="001F6A82" w:rsidRPr="00C276CF" w:rsidRDefault="00B46C13" w:rsidP="00F96F3A">
      <w:pPr>
        <w:ind w:left="720"/>
        <w:contextualSpacing/>
        <w:rPr>
          <w:rFonts w:ascii="Times New Roman" w:hAnsi="Times New Roman"/>
          <w:sz w:val="23"/>
          <w:szCs w:val="23"/>
        </w:rPr>
      </w:pPr>
      <w:r w:rsidRPr="00C276CF">
        <w:rPr>
          <w:rFonts w:ascii="Times New Roman" w:hAnsi="Times New Roman"/>
          <w:sz w:val="23"/>
          <w:szCs w:val="23"/>
        </w:rPr>
        <w:t xml:space="preserve">This pathway </w:t>
      </w:r>
      <w:r w:rsidR="009B3C0B" w:rsidRPr="00C276CF">
        <w:rPr>
          <w:rFonts w:ascii="Times New Roman" w:hAnsi="Times New Roman"/>
          <w:sz w:val="23"/>
          <w:szCs w:val="23"/>
        </w:rPr>
        <w:t>a</w:t>
      </w:r>
      <w:r w:rsidR="001F6A82" w:rsidRPr="00C276CF">
        <w:rPr>
          <w:rFonts w:ascii="Times New Roman" w:hAnsi="Times New Roman"/>
          <w:sz w:val="23"/>
          <w:szCs w:val="23"/>
        </w:rPr>
        <w:t>llow</w:t>
      </w:r>
      <w:r w:rsidR="009B3C0B" w:rsidRPr="00C276CF">
        <w:rPr>
          <w:rFonts w:ascii="Times New Roman" w:hAnsi="Times New Roman"/>
          <w:sz w:val="23"/>
          <w:szCs w:val="23"/>
        </w:rPr>
        <w:t>s</w:t>
      </w:r>
      <w:r w:rsidR="001F6A82" w:rsidRPr="00C276CF">
        <w:rPr>
          <w:rFonts w:ascii="Times New Roman" w:hAnsi="Times New Roman"/>
          <w:sz w:val="23"/>
          <w:szCs w:val="23"/>
        </w:rPr>
        <w:t xml:space="preserve"> students the opportunity to produce more than one draft of each shorter and major assignment throughout the quarter, with grammar feedback on later drafts.  In this approach, instructors focus on higher order concerns in early drafts before prioritizing and selectively marking errors on later drafts, which students then edit during the portfolio sequence.</w:t>
      </w:r>
      <w:r w:rsidR="000D23C8" w:rsidRPr="00C276CF">
        <w:rPr>
          <w:rFonts w:ascii="Times New Roman" w:hAnsi="Times New Roman"/>
          <w:sz w:val="23"/>
          <w:szCs w:val="23"/>
        </w:rPr>
        <w:t xml:space="preserve"> This pathway means assigning fewer short assignments during the first two sequences in order to allow students an opportunity to first address higher order concerns before receiving error markings on a second draft, which they can edit during the portfolio sequence.  This pathway can be a good option for instructors who have a high percentage of ELL students, a</w:t>
      </w:r>
      <w:r w:rsidR="00E97C3D" w:rsidRPr="00C276CF">
        <w:rPr>
          <w:rFonts w:ascii="Times New Roman" w:hAnsi="Times New Roman"/>
          <w:sz w:val="23"/>
          <w:szCs w:val="23"/>
        </w:rPr>
        <w:t>s it</w:t>
      </w:r>
      <w:r w:rsidR="000D23C8" w:rsidRPr="00C276CF">
        <w:rPr>
          <w:rFonts w:ascii="Times New Roman" w:hAnsi="Times New Roman"/>
          <w:sz w:val="23"/>
          <w:szCs w:val="23"/>
        </w:rPr>
        <w:t xml:space="preserve"> provides students with a head start on editing for their portfolios.</w:t>
      </w:r>
    </w:p>
    <w:p w:rsidR="001F6A82" w:rsidRPr="00C276CF" w:rsidRDefault="001F6A82" w:rsidP="00596C3E">
      <w:pPr>
        <w:pStyle w:val="ColorfulList-Accent11"/>
        <w:rPr>
          <w:rFonts w:ascii="Times New Roman" w:hAnsi="Times New Roman"/>
          <w:sz w:val="23"/>
          <w:szCs w:val="23"/>
        </w:rPr>
      </w:pPr>
    </w:p>
    <w:p w:rsidR="00D056F0" w:rsidRPr="00F96F3A" w:rsidRDefault="00D056F0" w:rsidP="001970D1">
      <w:pPr>
        <w:numPr>
          <w:ilvl w:val="0"/>
          <w:numId w:val="1"/>
        </w:numPr>
        <w:contextualSpacing/>
        <w:rPr>
          <w:rFonts w:ascii="Times New Roman" w:hAnsi="Times New Roman"/>
          <w:b/>
          <w:i/>
          <w:sz w:val="23"/>
          <w:szCs w:val="23"/>
        </w:rPr>
      </w:pPr>
      <w:r w:rsidRPr="00C276CF">
        <w:rPr>
          <w:rFonts w:ascii="Times New Roman" w:hAnsi="Times New Roman"/>
          <w:b/>
          <w:sz w:val="23"/>
          <w:szCs w:val="23"/>
        </w:rPr>
        <w:t>S</w:t>
      </w:r>
      <w:r w:rsidR="00F96F3A">
        <w:rPr>
          <w:rFonts w:ascii="Times New Roman" w:hAnsi="Times New Roman"/>
          <w:b/>
          <w:sz w:val="23"/>
          <w:szCs w:val="23"/>
        </w:rPr>
        <w:t>econd Pathway:</w:t>
      </w:r>
      <w:r w:rsidRPr="00C276CF">
        <w:rPr>
          <w:rFonts w:ascii="Times New Roman" w:hAnsi="Times New Roman"/>
          <w:b/>
          <w:sz w:val="23"/>
          <w:szCs w:val="23"/>
        </w:rPr>
        <w:t xml:space="preserve"> </w:t>
      </w:r>
      <w:r w:rsidR="00F96F3A" w:rsidRPr="00F96F3A">
        <w:rPr>
          <w:rFonts w:ascii="Times New Roman" w:hAnsi="Times New Roman"/>
          <w:b/>
          <w:i/>
          <w:sz w:val="23"/>
          <w:szCs w:val="23"/>
        </w:rPr>
        <w:t>“Higher Order” Feedback and</w:t>
      </w:r>
      <w:r w:rsidR="00B46C13" w:rsidRPr="00F96F3A">
        <w:rPr>
          <w:rFonts w:ascii="Times New Roman" w:hAnsi="Times New Roman"/>
          <w:b/>
          <w:i/>
          <w:sz w:val="23"/>
          <w:szCs w:val="23"/>
        </w:rPr>
        <w:t xml:space="preserve"> “Lower Order” </w:t>
      </w:r>
      <w:r w:rsidR="00F96F3A" w:rsidRPr="00F96F3A">
        <w:rPr>
          <w:rFonts w:ascii="Times New Roman" w:hAnsi="Times New Roman"/>
          <w:b/>
          <w:i/>
          <w:sz w:val="23"/>
          <w:szCs w:val="23"/>
        </w:rPr>
        <w:t>Cueing for Self-Editing Throughout the Quarter</w:t>
      </w:r>
    </w:p>
    <w:p w:rsidR="001F6A82" w:rsidRPr="00C276CF" w:rsidRDefault="00B46C13" w:rsidP="00D056F0">
      <w:pPr>
        <w:ind w:left="720"/>
        <w:contextualSpacing/>
        <w:rPr>
          <w:rFonts w:ascii="Times New Roman" w:hAnsi="Times New Roman"/>
          <w:sz w:val="23"/>
          <w:szCs w:val="23"/>
        </w:rPr>
      </w:pPr>
      <w:r w:rsidRPr="00F96F3A">
        <w:rPr>
          <w:rFonts w:ascii="Times New Roman" w:hAnsi="Times New Roman"/>
          <w:sz w:val="23"/>
          <w:szCs w:val="23"/>
        </w:rPr>
        <w:t>This pathway a</w:t>
      </w:r>
      <w:r w:rsidR="001F6A82" w:rsidRPr="00F96F3A">
        <w:rPr>
          <w:rFonts w:ascii="Times New Roman" w:hAnsi="Times New Roman"/>
          <w:sz w:val="23"/>
          <w:szCs w:val="23"/>
        </w:rPr>
        <w:t>llow</w:t>
      </w:r>
      <w:r w:rsidR="009B3C0B" w:rsidRPr="00F96F3A">
        <w:rPr>
          <w:rFonts w:ascii="Times New Roman" w:hAnsi="Times New Roman"/>
          <w:sz w:val="23"/>
          <w:szCs w:val="23"/>
        </w:rPr>
        <w:t xml:space="preserve">s </w:t>
      </w:r>
      <w:r w:rsidR="001F6A82" w:rsidRPr="00F96F3A">
        <w:rPr>
          <w:rFonts w:ascii="Times New Roman" w:hAnsi="Times New Roman"/>
          <w:sz w:val="23"/>
          <w:szCs w:val="23"/>
        </w:rPr>
        <w:t xml:space="preserve">students the opportunity </w:t>
      </w:r>
      <w:r w:rsidR="001F6A82" w:rsidRPr="00C276CF">
        <w:rPr>
          <w:rFonts w:ascii="Times New Roman" w:hAnsi="Times New Roman"/>
          <w:sz w:val="23"/>
          <w:szCs w:val="23"/>
        </w:rPr>
        <w:t>to edit drafts throughout the quarter.  In this approach, instructors read through but mark student errors selectively from the beginning of the course, taking care to emphasize higher order concerns, and students have the chance to edit their writing along the way.</w:t>
      </w:r>
      <w:r w:rsidR="000D23C8" w:rsidRPr="00C276CF">
        <w:rPr>
          <w:rFonts w:ascii="Times New Roman" w:hAnsi="Times New Roman"/>
          <w:sz w:val="23"/>
          <w:szCs w:val="23"/>
        </w:rPr>
        <w:t xml:space="preserve"> One effective and time saving strategy would be to mark error in only one paragraph and ask students to edit that paragraph on their second draft, which instructors then quickly review.  Later during the portfolio sequence, students can then edit the rest of each paper they select for the portfolio. This pathway can be a good option for instructors who only need to target error feedback to the needs of a few students prior to the portfolio sequence.</w:t>
      </w:r>
    </w:p>
    <w:p w:rsidR="001F6A82" w:rsidRPr="00C276CF" w:rsidRDefault="001F6A82" w:rsidP="00BF006E">
      <w:pPr>
        <w:rPr>
          <w:rFonts w:ascii="Times New Roman" w:hAnsi="Times New Roman"/>
          <w:sz w:val="23"/>
          <w:szCs w:val="23"/>
        </w:rPr>
      </w:pPr>
    </w:p>
    <w:p w:rsidR="00B46C13" w:rsidRPr="00C276CF" w:rsidRDefault="00F96F3A" w:rsidP="00C37EF0">
      <w:pPr>
        <w:pStyle w:val="ColorfulList-Accent11"/>
        <w:numPr>
          <w:ilvl w:val="0"/>
          <w:numId w:val="1"/>
        </w:numPr>
        <w:rPr>
          <w:rFonts w:ascii="Times New Roman" w:hAnsi="Times New Roman"/>
          <w:b/>
          <w:sz w:val="23"/>
          <w:szCs w:val="23"/>
        </w:rPr>
      </w:pPr>
      <w:r>
        <w:rPr>
          <w:rFonts w:ascii="Times New Roman" w:hAnsi="Times New Roman"/>
          <w:b/>
          <w:sz w:val="23"/>
          <w:szCs w:val="23"/>
        </w:rPr>
        <w:t xml:space="preserve">Third Pathway: </w:t>
      </w:r>
      <w:r w:rsidRPr="00F96F3A">
        <w:rPr>
          <w:rFonts w:ascii="Times New Roman" w:hAnsi="Times New Roman"/>
          <w:b/>
          <w:i/>
          <w:sz w:val="23"/>
          <w:szCs w:val="23"/>
        </w:rPr>
        <w:t>Focus on “Higher Order” Feedback all Quarter, Defer Cueing for Grammar Until the Final Portfolio</w:t>
      </w:r>
    </w:p>
    <w:p w:rsidR="001F6A82" w:rsidRPr="00C276CF" w:rsidRDefault="00B46C13" w:rsidP="002454F2">
      <w:pPr>
        <w:pStyle w:val="ColorfulList-Accent11"/>
        <w:rPr>
          <w:rFonts w:ascii="Times New Roman" w:hAnsi="Times New Roman"/>
          <w:sz w:val="23"/>
          <w:szCs w:val="23"/>
        </w:rPr>
      </w:pPr>
      <w:r w:rsidRPr="00C276CF">
        <w:rPr>
          <w:rFonts w:ascii="Times New Roman" w:hAnsi="Times New Roman"/>
          <w:sz w:val="23"/>
          <w:szCs w:val="23"/>
        </w:rPr>
        <w:t>This pathway allows for r</w:t>
      </w:r>
      <w:r w:rsidR="001F6A82" w:rsidRPr="00C276CF">
        <w:rPr>
          <w:rFonts w:ascii="Times New Roman" w:hAnsi="Times New Roman"/>
          <w:sz w:val="23"/>
          <w:szCs w:val="23"/>
        </w:rPr>
        <w:t>eading through error until the portfolio sequence of the course.  In this approach, instructors focus mainly on higher order concerns throughout the first two sequences before attending to grammar concerns during the portfolio sequence.  Please keep in mind that</w:t>
      </w:r>
      <w:r w:rsidR="000D23C8" w:rsidRPr="00C276CF">
        <w:rPr>
          <w:rFonts w:ascii="Times New Roman" w:hAnsi="Times New Roman"/>
          <w:sz w:val="23"/>
          <w:szCs w:val="23"/>
        </w:rPr>
        <w:t xml:space="preserve"> for some ELL students</w:t>
      </w:r>
      <w:r w:rsidR="001F6A82" w:rsidRPr="00C276CF">
        <w:rPr>
          <w:rFonts w:ascii="Times New Roman" w:hAnsi="Times New Roman"/>
          <w:sz w:val="23"/>
          <w:szCs w:val="23"/>
        </w:rPr>
        <w:t xml:space="preserve"> this approach can require a lot of grammar and self-editing instruction during the last two weeks of the course, and </w:t>
      </w:r>
      <w:r w:rsidR="000D23C8" w:rsidRPr="00C276CF">
        <w:rPr>
          <w:rFonts w:ascii="Times New Roman" w:hAnsi="Times New Roman"/>
          <w:sz w:val="23"/>
          <w:szCs w:val="23"/>
        </w:rPr>
        <w:t xml:space="preserve">some </w:t>
      </w:r>
      <w:r w:rsidR="001F6A82" w:rsidRPr="00C276CF">
        <w:rPr>
          <w:rFonts w:ascii="Times New Roman" w:hAnsi="Times New Roman"/>
          <w:sz w:val="23"/>
          <w:szCs w:val="23"/>
        </w:rPr>
        <w:t>students may feel overwhelmed trying to make final portfolio revisions while also identifying errors and demonstrating the ability to self-edit.</w:t>
      </w:r>
      <w:r w:rsidR="000D23C8" w:rsidRPr="00C276CF">
        <w:rPr>
          <w:rFonts w:ascii="Times New Roman" w:hAnsi="Times New Roman"/>
          <w:sz w:val="23"/>
          <w:szCs w:val="23"/>
        </w:rPr>
        <w:t xml:space="preserve"> As such, this option requires that instructors provide the full two weeks allotted for the portfolio sequence.</w:t>
      </w:r>
    </w:p>
    <w:p w:rsidR="00053CF6" w:rsidRPr="00C276CF" w:rsidRDefault="00053CF6" w:rsidP="00D52C65">
      <w:pPr>
        <w:rPr>
          <w:rFonts w:ascii="Times New Roman" w:hAnsi="Times New Roman"/>
          <w:sz w:val="23"/>
          <w:szCs w:val="23"/>
        </w:rPr>
      </w:pPr>
    </w:p>
    <w:p w:rsidR="001F6A82" w:rsidRPr="00C276CF" w:rsidRDefault="001F6A82" w:rsidP="00916FE5">
      <w:pPr>
        <w:ind w:right="-90"/>
        <w:rPr>
          <w:rFonts w:ascii="Times New Roman" w:hAnsi="Times New Roman"/>
          <w:color w:val="1A1A1A"/>
          <w:sz w:val="23"/>
          <w:szCs w:val="23"/>
        </w:rPr>
      </w:pPr>
      <w:r w:rsidRPr="00C276CF">
        <w:rPr>
          <w:rFonts w:ascii="Times New Roman" w:hAnsi="Times New Roman"/>
          <w:sz w:val="23"/>
          <w:szCs w:val="23"/>
        </w:rPr>
        <w:t>Assessing students’ needs early on and providing them opportunities to articulate their goals will help instructors decide which pathway to choose.</w:t>
      </w:r>
      <w:r w:rsidRPr="00C276CF">
        <w:rPr>
          <w:rFonts w:ascii="Times New Roman" w:hAnsi="Times New Roman"/>
          <w:b/>
          <w:sz w:val="23"/>
          <w:szCs w:val="23"/>
        </w:rPr>
        <w:t xml:space="preserve"> </w:t>
      </w:r>
      <w:r w:rsidRPr="00C276CF">
        <w:rPr>
          <w:rFonts w:ascii="Times New Roman" w:hAnsi="Times New Roman"/>
          <w:sz w:val="23"/>
          <w:szCs w:val="23"/>
        </w:rPr>
        <w:t> Ideally</w:t>
      </w:r>
      <w:r w:rsidR="005368BC" w:rsidRPr="00C276CF">
        <w:rPr>
          <w:rFonts w:ascii="Times New Roman" w:hAnsi="Times New Roman"/>
          <w:sz w:val="23"/>
          <w:szCs w:val="23"/>
        </w:rPr>
        <w:t xml:space="preserve">, </w:t>
      </w:r>
      <w:r w:rsidR="00B46C13" w:rsidRPr="00C276CF">
        <w:rPr>
          <w:rFonts w:ascii="Times New Roman" w:hAnsi="Times New Roman"/>
          <w:sz w:val="23"/>
          <w:szCs w:val="23"/>
        </w:rPr>
        <w:t xml:space="preserve">no matter which pathway you choose, </w:t>
      </w:r>
      <w:r w:rsidRPr="00C276CF">
        <w:rPr>
          <w:rFonts w:ascii="Times New Roman" w:hAnsi="Times New Roman"/>
          <w:sz w:val="23"/>
          <w:szCs w:val="23"/>
        </w:rPr>
        <w:t>rather than marking every error, prioritize the most common and severe errors, identify them in a student’s paper, and point the student to grammar resource handbooks and websites</w:t>
      </w:r>
      <w:r w:rsidR="00B46C13" w:rsidRPr="00C276CF">
        <w:rPr>
          <w:rFonts w:ascii="Times New Roman" w:hAnsi="Times New Roman"/>
          <w:sz w:val="23"/>
          <w:szCs w:val="23"/>
        </w:rPr>
        <w:t xml:space="preserve">, such as </w:t>
      </w:r>
      <w:r w:rsidR="00B46C13" w:rsidRPr="00C276CF">
        <w:rPr>
          <w:rFonts w:ascii="Times New Roman" w:hAnsi="Times New Roman"/>
          <w:i/>
          <w:sz w:val="23"/>
          <w:szCs w:val="23"/>
        </w:rPr>
        <w:t>Writer’s Help</w:t>
      </w:r>
      <w:r w:rsidRPr="00C276CF">
        <w:rPr>
          <w:rFonts w:ascii="Times New Roman" w:hAnsi="Times New Roman"/>
          <w:sz w:val="23"/>
          <w:szCs w:val="23"/>
        </w:rPr>
        <w:t xml:space="preserve">. </w:t>
      </w:r>
    </w:p>
    <w:sectPr w:rsidR="001F6A82" w:rsidRPr="00C276CF" w:rsidSect="00C276CF">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8E0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57DF5"/>
    <w:multiLevelType w:val="hybridMultilevel"/>
    <w:tmpl w:val="DB12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562C7"/>
    <w:multiLevelType w:val="hybridMultilevel"/>
    <w:tmpl w:val="6A7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81284"/>
    <w:multiLevelType w:val="hybridMultilevel"/>
    <w:tmpl w:val="22F69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65"/>
    <w:rsid w:val="00026E90"/>
    <w:rsid w:val="00053CF6"/>
    <w:rsid w:val="0008220C"/>
    <w:rsid w:val="000B739A"/>
    <w:rsid w:val="000D23C8"/>
    <w:rsid w:val="000E12ED"/>
    <w:rsid w:val="001970D1"/>
    <w:rsid w:val="001B20BC"/>
    <w:rsid w:val="001B5B28"/>
    <w:rsid w:val="001E2905"/>
    <w:rsid w:val="001F6A82"/>
    <w:rsid w:val="002454F2"/>
    <w:rsid w:val="002648FB"/>
    <w:rsid w:val="00270329"/>
    <w:rsid w:val="00352731"/>
    <w:rsid w:val="00384C0C"/>
    <w:rsid w:val="003C0533"/>
    <w:rsid w:val="0042348F"/>
    <w:rsid w:val="00435B42"/>
    <w:rsid w:val="00474229"/>
    <w:rsid w:val="004B2765"/>
    <w:rsid w:val="004C0966"/>
    <w:rsid w:val="004D38B3"/>
    <w:rsid w:val="004E32B3"/>
    <w:rsid w:val="00530393"/>
    <w:rsid w:val="00532E82"/>
    <w:rsid w:val="005368BC"/>
    <w:rsid w:val="00563F15"/>
    <w:rsid w:val="00577B55"/>
    <w:rsid w:val="00596C3E"/>
    <w:rsid w:val="00616F32"/>
    <w:rsid w:val="006302B6"/>
    <w:rsid w:val="00636395"/>
    <w:rsid w:val="006E1156"/>
    <w:rsid w:val="006F4915"/>
    <w:rsid w:val="00720BF3"/>
    <w:rsid w:val="0074729A"/>
    <w:rsid w:val="007663A8"/>
    <w:rsid w:val="007D357C"/>
    <w:rsid w:val="00851AB7"/>
    <w:rsid w:val="00875489"/>
    <w:rsid w:val="008C7B64"/>
    <w:rsid w:val="00911BA7"/>
    <w:rsid w:val="00913C0C"/>
    <w:rsid w:val="00916FE5"/>
    <w:rsid w:val="009341DE"/>
    <w:rsid w:val="00965EE7"/>
    <w:rsid w:val="00981CAC"/>
    <w:rsid w:val="00983397"/>
    <w:rsid w:val="0098634B"/>
    <w:rsid w:val="009A069A"/>
    <w:rsid w:val="009A6EB7"/>
    <w:rsid w:val="009A7196"/>
    <w:rsid w:val="009B3C0B"/>
    <w:rsid w:val="009C6673"/>
    <w:rsid w:val="00A02F18"/>
    <w:rsid w:val="00A71420"/>
    <w:rsid w:val="00A71794"/>
    <w:rsid w:val="00AC13C6"/>
    <w:rsid w:val="00AD4F56"/>
    <w:rsid w:val="00AF251A"/>
    <w:rsid w:val="00AF2928"/>
    <w:rsid w:val="00B13C9D"/>
    <w:rsid w:val="00B3253D"/>
    <w:rsid w:val="00B46C13"/>
    <w:rsid w:val="00B76308"/>
    <w:rsid w:val="00BF006E"/>
    <w:rsid w:val="00C004A8"/>
    <w:rsid w:val="00C276CF"/>
    <w:rsid w:val="00C37EF0"/>
    <w:rsid w:val="00C6280F"/>
    <w:rsid w:val="00CC4388"/>
    <w:rsid w:val="00D056F0"/>
    <w:rsid w:val="00D16B60"/>
    <w:rsid w:val="00D20CC4"/>
    <w:rsid w:val="00D242D1"/>
    <w:rsid w:val="00D52C65"/>
    <w:rsid w:val="00D54804"/>
    <w:rsid w:val="00D85985"/>
    <w:rsid w:val="00E2439F"/>
    <w:rsid w:val="00E4438D"/>
    <w:rsid w:val="00E97C3D"/>
    <w:rsid w:val="00EE3F14"/>
    <w:rsid w:val="00EF5593"/>
    <w:rsid w:val="00F66D0B"/>
    <w:rsid w:val="00F96F3A"/>
    <w:rsid w:val="00FB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D0DCC5-2DB9-4286-B09F-3484375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8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4C0966"/>
    <w:pPr>
      <w:ind w:left="720"/>
      <w:contextualSpacing/>
    </w:pPr>
  </w:style>
  <w:style w:type="paragraph" w:styleId="BalloonText">
    <w:name w:val="Balloon Text"/>
    <w:basedOn w:val="Normal"/>
    <w:link w:val="BalloonTextChar"/>
    <w:semiHidden/>
    <w:rsid w:val="008C7B64"/>
    <w:rPr>
      <w:rFonts w:ascii="Times New Roman" w:hAnsi="Times New Roman"/>
      <w:sz w:val="2"/>
      <w:szCs w:val="20"/>
    </w:rPr>
  </w:style>
  <w:style w:type="character" w:customStyle="1" w:styleId="BalloonTextChar">
    <w:name w:val="Balloon Text Char"/>
    <w:link w:val="BalloonText"/>
    <w:semiHidden/>
    <w:locked/>
    <w:rPr>
      <w:rFonts w:ascii="Times New Roman" w:hAnsi="Times New Roman" w:cs="Times New Roman"/>
      <w:sz w:val="2"/>
    </w:rPr>
  </w:style>
  <w:style w:type="character" w:styleId="CommentReference">
    <w:name w:val="annotation reference"/>
    <w:semiHidden/>
    <w:rsid w:val="0008220C"/>
    <w:rPr>
      <w:rFonts w:cs="Times New Roman"/>
      <w:sz w:val="16"/>
      <w:szCs w:val="16"/>
    </w:rPr>
  </w:style>
  <w:style w:type="paragraph" w:styleId="CommentText">
    <w:name w:val="annotation text"/>
    <w:basedOn w:val="Normal"/>
    <w:link w:val="CommentTextChar"/>
    <w:semiHidden/>
    <w:rsid w:val="0008220C"/>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08220C"/>
    <w:rPr>
      <w:b/>
      <w:bCs/>
    </w:rPr>
  </w:style>
  <w:style w:type="character" w:customStyle="1" w:styleId="CommentSubjectChar">
    <w:name w:val="Comment Subject Char"/>
    <w:link w:val="CommentSubject"/>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6727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EWP Statement on Assessment of and Feedback on Grammar and Correctness: Prioritize, Selectively Mark, But “Read Through” Error</vt:lpstr>
    </vt:vector>
  </TitlesOfParts>
  <Company>Hewlett-Packard</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EWP Statement on Assessment of and Feedback on Grammar and Correctness: Prioritize, Selectively Mark, But “Read Through” Error</dc:title>
  <dc:creator>Kirin Wachter-Grene</dc:creator>
  <cp:lastModifiedBy>Britta Anson</cp:lastModifiedBy>
  <cp:revision>2</cp:revision>
  <cp:lastPrinted>2012-04-06T18:05:00Z</cp:lastPrinted>
  <dcterms:created xsi:type="dcterms:W3CDTF">2016-02-22T18:04:00Z</dcterms:created>
  <dcterms:modified xsi:type="dcterms:W3CDTF">2016-02-22T18:04:00Z</dcterms:modified>
</cp:coreProperties>
</file>